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30" w:rsidRPr="008B3730" w:rsidRDefault="008B3730" w:rsidP="008B373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B3730">
        <w:rPr>
          <w:rFonts w:ascii="Arial" w:eastAsia="Times New Roman" w:hAnsi="Arial" w:cs="Arial"/>
          <w:b/>
          <w:sz w:val="28"/>
          <w:szCs w:val="28"/>
          <w:lang w:eastAsia="ar-SA"/>
        </w:rPr>
        <w:t>Annexe 4 :</w:t>
      </w:r>
    </w:p>
    <w:p w:rsidR="008B3730" w:rsidRPr="008B3730" w:rsidRDefault="008B3730" w:rsidP="008B3730">
      <w:pPr>
        <w:suppressAutoHyphens/>
        <w:spacing w:after="0" w:line="240" w:lineRule="auto"/>
        <w:rPr>
          <w:rFonts w:ascii="Arial" w:eastAsia="Times New Roman" w:hAnsi="Arial" w:cs="Arial"/>
          <w:b/>
          <w:color w:val="00B050"/>
          <w:sz w:val="32"/>
          <w:szCs w:val="32"/>
          <w:lang w:eastAsia="ar-SA"/>
        </w:rPr>
      </w:pPr>
      <w:r w:rsidRPr="008B3730">
        <w:rPr>
          <w:rFonts w:ascii="Arial" w:eastAsia="Times New Roman" w:hAnsi="Arial" w:cs="Arial"/>
          <w:b/>
          <w:color w:val="00B050"/>
          <w:sz w:val="32"/>
          <w:szCs w:val="32"/>
          <w:lang w:eastAsia="ar-SA"/>
        </w:rPr>
        <w:t>Demande labellisation « Finistère collège durable »</w:t>
      </w:r>
    </w:p>
    <w:p w:rsidR="008B3730" w:rsidRPr="008B3730" w:rsidRDefault="008B3730" w:rsidP="008B3730">
      <w:pPr>
        <w:suppressAutoHyphens/>
        <w:spacing w:after="0" w:line="240" w:lineRule="auto"/>
        <w:rPr>
          <w:rFonts w:ascii="Arial" w:eastAsia="Times New Roman" w:hAnsi="Arial" w:cs="Arial"/>
          <w:b/>
          <w:color w:val="00B050"/>
          <w:sz w:val="32"/>
          <w:szCs w:val="32"/>
          <w:lang w:eastAsia="ar-SA"/>
        </w:rPr>
      </w:pPr>
      <w:r w:rsidRPr="008B3730">
        <w:rPr>
          <w:rFonts w:ascii="Arial" w:eastAsia="Times New Roman" w:hAnsi="Arial" w:cs="Arial"/>
          <w:b/>
          <w:color w:val="00B050"/>
          <w:sz w:val="32"/>
          <w:szCs w:val="32"/>
          <w:lang w:eastAsia="ar-SA"/>
        </w:rPr>
        <w:t xml:space="preserve">EVALUATION -Agendas 21 des collèges </w:t>
      </w:r>
    </w:p>
    <w:p w:rsidR="008B3730" w:rsidRPr="008B3730" w:rsidRDefault="008B3730" w:rsidP="008B37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8B3730" w:rsidRPr="008B3730" w:rsidRDefault="008B3730" w:rsidP="008B373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Rappel des thématiques que vous aviez retenues </w:t>
      </w:r>
      <w:r w:rsidRPr="008B3730">
        <w:rPr>
          <w:rFonts w:ascii="Arial" w:eastAsia="Times New Roman" w:hAnsi="Arial" w:cs="Arial"/>
          <w:b/>
          <w:lang w:eastAsia="ar-SA"/>
        </w:rPr>
        <w:t xml:space="preserve"> (au moins 2 parmi les 4 identifiées)</w:t>
      </w:r>
    </w:p>
    <w:p w:rsidR="008B3730" w:rsidRPr="008B3730" w:rsidRDefault="008B3730" w:rsidP="008B373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tbl>
      <w:tblPr>
        <w:tblW w:w="1546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2631"/>
        <w:gridCol w:w="2835"/>
      </w:tblGrid>
      <w:tr w:rsidR="008B3730" w:rsidRPr="008B3730" w:rsidTr="00E666FF">
        <w:trPr>
          <w:trHeight w:val="468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Thématiques abordées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Quelles thématiques ont été abordées ? </w:t>
            </w:r>
            <w:r w:rsidRPr="008B373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(mettre une x dans la case correspondante)</w:t>
            </w:r>
          </w:p>
        </w:tc>
      </w:tr>
      <w:tr w:rsidR="008B3730" w:rsidRPr="008B3730" w:rsidTr="00E666FF">
        <w:trPr>
          <w:trHeight w:val="241"/>
        </w:trPr>
        <w:tc>
          <w:tcPr>
            <w:tcW w:w="15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PRESERVER LES RESSOURCES NATURELLES</w:t>
            </w:r>
          </w:p>
        </w:tc>
      </w:tr>
      <w:tr w:rsidR="008B3730" w:rsidRPr="008B3730" w:rsidTr="00E666FF">
        <w:trPr>
          <w:trHeight w:val="227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Préserver, restaurer, valoriser le patrimoine naturel et la biodiversité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241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Préserver, restaurer la qualité de l’eau, de l’air, des écosystèmes, des paysages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241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Maîtriser les transports (réduction et sécurisation du trafic, promotion des transports en commun…)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227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Favoriser l’adoption de comportements concourant à la baisse des gaz à effet de serre (consommation d’énergie, énergies renouvelables, transports non polluants …)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241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Aménager des territoires durables (villes et campagnes)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227"/>
        </w:trPr>
        <w:tc>
          <w:tcPr>
            <w:tcW w:w="15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MIEUX VIVRE ENSEMBLE</w:t>
            </w:r>
          </w:p>
        </w:tc>
      </w:tr>
      <w:tr w:rsidR="008B3730" w:rsidRPr="008B3730" w:rsidTr="00E666FF">
        <w:trPr>
          <w:trHeight w:val="241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S’ouvrir aux autres cultures, s’enrichir avec nos différences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227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Lutter contre les exclusions et les inégalités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241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Développer des actions de solidarité avec les pays du Sud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227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Produire et consommer autrement, vers un commerce équitable et un tourisme durable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241"/>
        </w:trPr>
        <w:tc>
          <w:tcPr>
            <w:tcW w:w="15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PRESERVER LA SANTE ET LE BIEN-ÊTRE</w:t>
            </w:r>
          </w:p>
        </w:tc>
      </w:tr>
      <w:tr w:rsidR="008B3730" w:rsidRPr="008B3730" w:rsidTr="00E666FF">
        <w:trPr>
          <w:trHeight w:val="227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Prévenir les risques sanitaires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483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Adopter et promouvoir des modes de vie favorisant un état de bien-être (alimentation, mobilité dans l’établissement, </w:t>
            </w:r>
          </w:p>
          <w:p w:rsidR="008B3730" w:rsidRPr="008B3730" w:rsidRDefault="008B3730" w:rsidP="008B373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réduction des nuisances sonores, utilisation de matériaux moins polluants …)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227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Reconstruire le lien entre alimentation, agriculture, santé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241"/>
        </w:trPr>
        <w:tc>
          <w:tcPr>
            <w:tcW w:w="15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OUVRIR LE COLLEGE SUR SON ENVIRONNEMENT LOCAL</w:t>
            </w:r>
          </w:p>
        </w:tc>
      </w:tr>
      <w:tr w:rsidR="008B3730" w:rsidRPr="008B3730" w:rsidTr="00E666FF">
        <w:trPr>
          <w:trHeight w:val="227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Développer des échanges avec des structures locales (associations, collectivités, entreprises …)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241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Aborder des problématiques de développement local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227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Maîtriser les enjeux démographiques (croissance de la population, vieillissement et mobilité, répartition dans l’espace)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241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Prévenir et gérer les risques naturels et technologiques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227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Gérer les ressources en eau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241"/>
        </w:trPr>
        <w:tc>
          <w:tcPr>
            <w:tcW w:w="1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Réduire et gérer les déchets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8B3730" w:rsidRPr="008B3730" w:rsidRDefault="008B3730" w:rsidP="008B3730">
      <w:pPr>
        <w:tabs>
          <w:tab w:val="left" w:pos="2579"/>
        </w:tabs>
        <w:suppressAutoHyphens/>
        <w:spacing w:after="0" w:line="240" w:lineRule="auto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ar-SA"/>
        </w:rPr>
      </w:pPr>
    </w:p>
    <w:p w:rsidR="008B3730" w:rsidRDefault="008B3730" w:rsidP="008B3730">
      <w:pPr>
        <w:tabs>
          <w:tab w:val="left" w:pos="2579"/>
        </w:tabs>
        <w:suppressAutoHyphens/>
        <w:spacing w:after="0" w:line="240" w:lineRule="auto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ar-SA"/>
        </w:rPr>
      </w:pPr>
    </w:p>
    <w:p w:rsidR="008B3730" w:rsidRDefault="008B3730" w:rsidP="008B3730">
      <w:pPr>
        <w:tabs>
          <w:tab w:val="left" w:pos="2579"/>
        </w:tabs>
        <w:suppressAutoHyphens/>
        <w:spacing w:after="0" w:line="240" w:lineRule="auto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ar-SA"/>
        </w:rPr>
      </w:pPr>
    </w:p>
    <w:p w:rsidR="008B3730" w:rsidRPr="008B3730" w:rsidRDefault="008B3730" w:rsidP="008B3730">
      <w:pPr>
        <w:tabs>
          <w:tab w:val="left" w:pos="2579"/>
        </w:tabs>
        <w:suppressAutoHyphens/>
        <w:spacing w:after="0" w:line="240" w:lineRule="auto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ar-SA"/>
        </w:rPr>
      </w:pPr>
    </w:p>
    <w:p w:rsidR="008B3730" w:rsidRPr="008B3730" w:rsidRDefault="008B3730" w:rsidP="008B3730">
      <w:pPr>
        <w:tabs>
          <w:tab w:val="left" w:pos="2579"/>
        </w:tabs>
        <w:suppressAutoHyphens/>
        <w:spacing w:after="0" w:line="240" w:lineRule="auto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ar-SA"/>
        </w:rPr>
      </w:pPr>
    </w:p>
    <w:tbl>
      <w:tblPr>
        <w:tblW w:w="1541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59"/>
        <w:gridCol w:w="709"/>
        <w:gridCol w:w="1134"/>
        <w:gridCol w:w="1134"/>
        <w:gridCol w:w="2268"/>
        <w:gridCol w:w="2551"/>
        <w:gridCol w:w="4064"/>
      </w:tblGrid>
      <w:tr w:rsidR="008B3730" w:rsidRPr="008B3730" w:rsidTr="00E666FF">
        <w:trPr>
          <w:trHeight w:val="69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Questionnements</w:t>
            </w:r>
          </w:p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ar-SA"/>
              </w:rPr>
              <w:t>Approche démarche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8B373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Partielle-ment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Non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ar-SA"/>
              </w:rPr>
              <w:t>Actions et démarches</w:t>
            </w:r>
          </w:p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ar-SA"/>
              </w:rPr>
              <w:t>Perspectives et/ou  objectifs de progrès</w:t>
            </w:r>
          </w:p>
        </w:tc>
      </w:tr>
      <w:tr w:rsidR="008B3730" w:rsidRPr="008B3730" w:rsidTr="00E666FF">
        <w:trPr>
          <w:trHeight w:val="264"/>
        </w:trPr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730" w:rsidRPr="008B3730" w:rsidRDefault="008B3730" w:rsidP="008B37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lang w:eastAsia="ar-SA"/>
              </w:rPr>
              <w:t>prévues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lang w:eastAsia="ar-SA"/>
              </w:rPr>
              <w:t xml:space="preserve">Réalisées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18"/>
                <w:lang w:eastAsia="ar-SA"/>
              </w:rPr>
            </w:pPr>
          </w:p>
        </w:tc>
      </w:tr>
      <w:tr w:rsidR="008B3730" w:rsidRPr="008B3730" w:rsidTr="008B3730">
        <w:trPr>
          <w:trHeight w:val="9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La démarche prend-t-elle en compte les dimensions sociale, économique, culturelle et environnementale des questions traitées 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B3730" w:rsidRPr="008B3730" w:rsidTr="008B3730">
        <w:trPr>
          <w:trHeight w:val="60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La démarche croise-t-elle les regards des acteurs et partenaires : territoires, municipalités, associations ? (approche globale)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B3730" w:rsidRPr="008B3730" w:rsidTr="008B3730">
        <w:trPr>
          <w:trHeight w:val="60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La démarche prend-t-elle en compte les échelles d’espace : global et local 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B3730" w:rsidRPr="008B3730" w:rsidTr="008B3730">
        <w:trPr>
          <w:trHeight w:val="60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La démarche prend-t-elle en compte les échelles de temps : souci des générations futures et solidarité intergénérationnelle 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B3730" w:rsidRPr="008B3730" w:rsidTr="00E666FF">
        <w:trPr>
          <w:trHeight w:val="45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La démarche privilégie-t-elle le questionnement, la mise en débat 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B3730" w:rsidRPr="008B3730" w:rsidTr="00E666FF">
        <w:trPr>
          <w:trHeight w:val="60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La démarche prend-t-elle en compte l’éducation au choix ? (socle commun, parcours avenir)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8B3730" w:rsidRPr="008B3730" w:rsidRDefault="008B3730" w:rsidP="008B3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730" w:rsidRPr="008B3730" w:rsidRDefault="008B3730" w:rsidP="008B373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541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59"/>
        <w:gridCol w:w="709"/>
        <w:gridCol w:w="1134"/>
        <w:gridCol w:w="1134"/>
        <w:gridCol w:w="2268"/>
        <w:gridCol w:w="2551"/>
        <w:gridCol w:w="4064"/>
      </w:tblGrid>
      <w:tr w:rsidR="008B3730" w:rsidRPr="008B3730" w:rsidTr="00E666FF">
        <w:trPr>
          <w:trHeight w:val="85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Questionnements</w:t>
            </w:r>
          </w:p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color w:val="7030A0"/>
                <w:lang w:eastAsia="ar-SA"/>
              </w:rPr>
              <w:t>Approche diagnostic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8B373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Partielle-ment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Non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color w:val="7030A0"/>
                <w:lang w:eastAsia="ar-SA"/>
              </w:rPr>
              <w:t>Actions et démarches</w:t>
            </w:r>
          </w:p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color w:val="7030A0"/>
                <w:lang w:eastAsia="ar-SA"/>
              </w:rPr>
              <w:t>Perspectives et/ou  objectifs de progrès</w:t>
            </w:r>
          </w:p>
        </w:tc>
      </w:tr>
      <w:tr w:rsidR="008B3730" w:rsidRPr="008B3730" w:rsidTr="00E666FF">
        <w:trPr>
          <w:trHeight w:val="257"/>
        </w:trPr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lang w:eastAsia="ar-SA"/>
              </w:rPr>
              <w:t>prévues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lang w:eastAsia="ar-SA"/>
              </w:rPr>
              <w:t xml:space="preserve">Réalisées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18"/>
                <w:lang w:eastAsia="ar-SA"/>
              </w:rPr>
            </w:pPr>
          </w:p>
        </w:tc>
      </w:tr>
      <w:tr w:rsidR="008B3730" w:rsidRPr="008B3730" w:rsidTr="00E666FF">
        <w:trPr>
          <w:trHeight w:val="84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 diagnostic </w:t>
            </w:r>
            <w:proofErr w:type="spellStart"/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a-t-il</w:t>
            </w:r>
            <w:proofErr w:type="spellEnd"/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été réalisé 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B3730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(Joindre une copie du diagnostic)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B3730" w:rsidRPr="008B3730" w:rsidTr="00E666FF">
        <w:trPr>
          <w:trHeight w:val="69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Les thèmes prioritaires ont-ils été définis de manière concerté</w:t>
            </w:r>
            <w:r w:rsidR="00F36B5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8B3730" w:rsidRPr="008B3730" w:rsidRDefault="008B3730" w:rsidP="008B373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541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59"/>
        <w:gridCol w:w="709"/>
        <w:gridCol w:w="1134"/>
        <w:gridCol w:w="1134"/>
        <w:gridCol w:w="2268"/>
        <w:gridCol w:w="2551"/>
        <w:gridCol w:w="4064"/>
      </w:tblGrid>
      <w:tr w:rsidR="008B3730" w:rsidRPr="008B3730" w:rsidTr="00E666FF">
        <w:trPr>
          <w:trHeight w:val="98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Questionnements</w:t>
            </w:r>
          </w:p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color w:val="7030A0"/>
                <w:lang w:eastAsia="ar-SA"/>
              </w:rPr>
              <w:t xml:space="preserve">Approche pilotage et organisation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8B373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Partielle-ment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Non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color w:val="7030A0"/>
                <w:lang w:eastAsia="ar-SA"/>
              </w:rPr>
              <w:t>Actions et démarches</w:t>
            </w:r>
          </w:p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color w:val="7030A0"/>
                <w:lang w:eastAsia="ar-SA"/>
              </w:rPr>
              <w:t>Perspectives et/ou  objectifs de progrès</w:t>
            </w:r>
          </w:p>
        </w:tc>
      </w:tr>
      <w:tr w:rsidR="008B3730" w:rsidRPr="008B3730" w:rsidTr="00E666FF">
        <w:trPr>
          <w:trHeight w:val="454"/>
        </w:trPr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prévues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Réalisées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18"/>
                <w:lang w:eastAsia="ar-SA"/>
              </w:rPr>
            </w:pPr>
          </w:p>
        </w:tc>
      </w:tr>
      <w:tr w:rsidR="008B3730" w:rsidRPr="008B3730" w:rsidTr="00E666FF">
        <w:trPr>
          <w:trHeight w:val="70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Une structure de pilotage existe-t-elle (exemple comité de pilotage)?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65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La structure de pilotage a-t-elle évoluée en cours de projet 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3730" w:rsidRPr="008B3730" w:rsidTr="008B3730">
        <w:trPr>
          <w:trHeight w:val="9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La structure de pilotage se réunit-elle régulièrement ? </w:t>
            </w:r>
            <w:r w:rsidRPr="008B3730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(Indiquer le nombre de réunions de la structure de pilotage)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71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Une politique de communication a-t-elle été mise en place 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83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L’ensemble de la communauté éducative est-elle impliquée 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98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Des actions de formation à destination des personnels (éducatifs, administratifs, techniques) </w:t>
            </w:r>
            <w:proofErr w:type="spellStart"/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ont-elles</w:t>
            </w:r>
            <w:proofErr w:type="spellEnd"/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été organisées 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64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Des partenariats locaux ont-ils été mobilisés 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3730" w:rsidRPr="008B3730" w:rsidTr="008B3730">
        <w:trPr>
          <w:trHeight w:val="64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La démarche A21 est-elle citée dans le projet d’établissement ?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8B3730" w:rsidRPr="008B3730" w:rsidRDefault="008B3730" w:rsidP="008B373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B3730" w:rsidRPr="008B3730" w:rsidRDefault="008B3730" w:rsidP="008B373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B3730" w:rsidRPr="008B3730" w:rsidRDefault="008B3730" w:rsidP="008B373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B3730" w:rsidRPr="008B3730" w:rsidRDefault="008B3730" w:rsidP="008B373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B3730" w:rsidRPr="008B3730" w:rsidRDefault="008B3730" w:rsidP="008B373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B3730" w:rsidRPr="008B3730" w:rsidRDefault="008B3730" w:rsidP="008B373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B3730" w:rsidRPr="008B3730" w:rsidRDefault="008B3730" w:rsidP="008B373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B3730" w:rsidRPr="008B3730" w:rsidRDefault="008B3730" w:rsidP="008B373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541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701"/>
        <w:gridCol w:w="567"/>
        <w:gridCol w:w="1134"/>
        <w:gridCol w:w="1134"/>
        <w:gridCol w:w="1559"/>
        <w:gridCol w:w="3260"/>
        <w:gridCol w:w="4064"/>
      </w:tblGrid>
      <w:tr w:rsidR="008B3730" w:rsidRPr="008B3730" w:rsidTr="00E666FF">
        <w:trPr>
          <w:trHeight w:val="84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Questionnements</w:t>
            </w:r>
          </w:p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color w:val="7030A0"/>
                <w:lang w:eastAsia="ar-SA"/>
              </w:rPr>
              <w:t>Plan d’actions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8B373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Partielle-ment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Non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color w:val="7030A0"/>
                <w:lang w:eastAsia="ar-SA"/>
              </w:rPr>
              <w:t>Actions et démarches</w:t>
            </w:r>
          </w:p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color w:val="7030A0"/>
                <w:lang w:eastAsia="ar-SA"/>
              </w:rPr>
              <w:t>Perspectives et/ou  objectifs de progrès</w:t>
            </w:r>
          </w:p>
        </w:tc>
      </w:tr>
      <w:tr w:rsidR="008B3730" w:rsidRPr="008B3730" w:rsidTr="00E666FF">
        <w:trPr>
          <w:trHeight w:val="264"/>
        </w:trPr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lang w:eastAsia="ar-SA"/>
              </w:rPr>
              <w:t>prévues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lang w:eastAsia="ar-SA"/>
              </w:rPr>
              <w:t xml:space="preserve">Réalisées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18"/>
                <w:lang w:eastAsia="ar-SA"/>
              </w:rPr>
            </w:pPr>
          </w:p>
        </w:tc>
      </w:tr>
      <w:tr w:rsidR="008B3730" w:rsidRPr="008B3730" w:rsidTr="00E666FF">
        <w:trPr>
          <w:trHeight w:val="50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 plan d’actions </w:t>
            </w:r>
            <w:proofErr w:type="spellStart"/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 t</w:t>
            </w:r>
            <w:proofErr w:type="spellEnd"/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-il été adopté et voté 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(Joindre le plan d’actions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)</w:t>
            </w:r>
            <w:r w:rsidRPr="008B3730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70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Une évaluation des actions est-elle mise en œuvre 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 xml:space="preserve">(Joindre les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outils utilisés)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146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Les différents documents ont-ils été validés :</w:t>
            </w:r>
          </w:p>
          <w:p w:rsidR="008B3730" w:rsidRPr="008B3730" w:rsidRDefault="008B3730" w:rsidP="008B3730">
            <w:pPr>
              <w:numPr>
                <w:ilvl w:val="0"/>
                <w:numId w:val="1"/>
              </w:numPr>
              <w:tabs>
                <w:tab w:val="left" w:pos="540"/>
              </w:tabs>
              <w:suppressAutoHyphens/>
              <w:spacing w:after="0" w:line="240" w:lineRule="auto"/>
              <w:ind w:left="180" w:right="338" w:hanging="18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En CA de l’établissement (collèges publics)</w:t>
            </w:r>
          </w:p>
          <w:p w:rsidR="008B3730" w:rsidRPr="008B3730" w:rsidRDefault="008B3730" w:rsidP="008B3730">
            <w:pPr>
              <w:numPr>
                <w:ilvl w:val="0"/>
                <w:numId w:val="1"/>
              </w:numPr>
              <w:tabs>
                <w:tab w:val="left" w:pos="540"/>
              </w:tabs>
              <w:suppressAutoHyphens/>
              <w:spacing w:after="0" w:line="240" w:lineRule="auto"/>
              <w:ind w:left="180" w:right="338" w:hanging="18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En équipe sous la responsabilité du chef d’établissement pour les collèges privés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8B3730" w:rsidRPr="008B3730" w:rsidRDefault="008B3730" w:rsidP="008B373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541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701"/>
        <w:gridCol w:w="567"/>
        <w:gridCol w:w="1134"/>
        <w:gridCol w:w="1134"/>
        <w:gridCol w:w="1843"/>
        <w:gridCol w:w="2976"/>
        <w:gridCol w:w="4064"/>
      </w:tblGrid>
      <w:tr w:rsidR="008B3730" w:rsidRPr="008B3730" w:rsidTr="00E666FF">
        <w:trPr>
          <w:trHeight w:val="84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Questionnements</w:t>
            </w:r>
          </w:p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color w:val="7030A0"/>
                <w:lang w:eastAsia="ar-SA"/>
              </w:rPr>
              <w:t>Dimension éducative et pédagogique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8B373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Partielle-ment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Non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color w:val="7030A0"/>
                <w:lang w:eastAsia="ar-SA"/>
              </w:rPr>
              <w:t>Actions et démarches</w:t>
            </w:r>
          </w:p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color w:val="7030A0"/>
                <w:lang w:eastAsia="ar-SA"/>
              </w:rPr>
              <w:t>Perspectives et/ou  objectifs de progrès</w:t>
            </w:r>
          </w:p>
        </w:tc>
      </w:tr>
      <w:tr w:rsidR="008B3730" w:rsidRPr="008B3730" w:rsidTr="00E666FF">
        <w:trPr>
          <w:trHeight w:val="264"/>
        </w:trPr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lang w:eastAsia="ar-SA"/>
              </w:rPr>
              <w:t>prévues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lang w:eastAsia="ar-SA"/>
              </w:rPr>
              <w:t xml:space="preserve">Réalisées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18"/>
                <w:lang w:eastAsia="ar-SA"/>
              </w:rPr>
            </w:pPr>
          </w:p>
        </w:tc>
      </w:tr>
      <w:tr w:rsidR="008B3730" w:rsidRPr="008B3730" w:rsidTr="00E666FF">
        <w:trPr>
          <w:trHeight w:val="76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Les élèves sont-ils impliqués et responsabilisés dans les actions ?</w:t>
            </w:r>
            <w:r w:rsidRPr="008B3730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70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F36B5A" w:rsidP="008B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L’</w:t>
            </w:r>
            <w:bookmarkStart w:id="0" w:name="_GoBack"/>
            <w:bookmarkEnd w:id="0"/>
            <w:r w:rsidR="008B3730"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 21 est-il inscrit dans le parcours citoyen de l’élève 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68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projet A21 contribue-t-il à la validation des domaines du socle commun de connaissances, de compétences  et de culture ?</w:t>
            </w:r>
          </w:p>
          <w:p w:rsidR="008B3730" w:rsidRPr="008B3730" w:rsidRDefault="008B3730" w:rsidP="008B3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146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enseignements disciplinaires s’appuient-ils sur les actions menées au titre de l’A21 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49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Questionnements</w:t>
            </w:r>
          </w:p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color w:val="7030A0"/>
                <w:lang w:eastAsia="ar-SA"/>
              </w:rPr>
              <w:t xml:space="preserve">Accompagnement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proofErr w:type="spellStart"/>
            <w:r w:rsidRPr="008B373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Partielle-ment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Non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color w:val="7030A0"/>
                <w:lang w:eastAsia="ar-SA"/>
              </w:rPr>
              <w:t>Actions et démarches</w:t>
            </w:r>
          </w:p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color w:val="7030A0"/>
                <w:lang w:eastAsia="ar-SA"/>
              </w:rPr>
              <w:t>Perspectives et/ou  objectifs de progrès</w:t>
            </w:r>
          </w:p>
        </w:tc>
      </w:tr>
      <w:tr w:rsidR="008B3730" w:rsidRPr="008B3730" w:rsidTr="00E666FF">
        <w:trPr>
          <w:trHeight w:val="264"/>
        </w:trPr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lang w:eastAsia="ar-SA"/>
              </w:rPr>
              <w:t>prévues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B3730">
              <w:rPr>
                <w:rFonts w:ascii="Arial" w:eastAsia="Times New Roman" w:hAnsi="Arial" w:cs="Arial"/>
                <w:b/>
                <w:lang w:eastAsia="ar-SA"/>
              </w:rPr>
              <w:t xml:space="preserve">Réalisées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8"/>
                <w:szCs w:val="18"/>
                <w:lang w:eastAsia="ar-SA"/>
              </w:rPr>
            </w:pPr>
          </w:p>
        </w:tc>
      </w:tr>
      <w:tr w:rsidR="008B3730" w:rsidRPr="008B3730" w:rsidTr="00E666FF">
        <w:trPr>
          <w:trHeight w:val="58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Le collège at-il bénéficié d’un accompagnement externe 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70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L’accompagnement vous at-il paru pertinent au vu du contexte de votre établissement 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3730" w:rsidRPr="008B3730" w:rsidTr="00E666FF">
        <w:trPr>
          <w:trHeight w:val="70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B373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Quelles seraient les besoins d’accompagnement identifiés 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30" w:rsidRPr="008B3730" w:rsidRDefault="008B3730" w:rsidP="008B373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8B3730" w:rsidRPr="008B3730" w:rsidRDefault="008B3730" w:rsidP="008B373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B3730" w:rsidRPr="008B3730" w:rsidRDefault="008B3730" w:rsidP="008B3730">
      <w:pPr>
        <w:suppressAutoHyphens/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lang w:eastAsia="ar-SA"/>
        </w:rPr>
      </w:pPr>
    </w:p>
    <w:sectPr w:rsidR="008B3730" w:rsidRPr="008B3730" w:rsidSect="006904B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6B5A">
      <w:pPr>
        <w:spacing w:after="0" w:line="240" w:lineRule="auto"/>
      </w:pPr>
      <w:r>
        <w:separator/>
      </w:r>
    </w:p>
  </w:endnote>
  <w:endnote w:type="continuationSeparator" w:id="0">
    <w:p w:rsidR="00000000" w:rsidRDefault="00F3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358708"/>
      <w:docPartObj>
        <w:docPartGallery w:val="Page Numbers (Bottom of Page)"/>
        <w:docPartUnique/>
      </w:docPartObj>
    </w:sdtPr>
    <w:sdtEndPr/>
    <w:sdtContent>
      <w:p w:rsidR="00FA45FA" w:rsidRDefault="008B37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B5A">
          <w:rPr>
            <w:noProof/>
          </w:rPr>
          <w:t>5</w:t>
        </w:r>
        <w:r>
          <w:fldChar w:fldCharType="end"/>
        </w:r>
      </w:p>
    </w:sdtContent>
  </w:sdt>
  <w:p w:rsidR="00FA45FA" w:rsidRDefault="00F36B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6B5A">
      <w:pPr>
        <w:spacing w:after="0" w:line="240" w:lineRule="auto"/>
      </w:pPr>
      <w:r>
        <w:separator/>
      </w:r>
    </w:p>
  </w:footnote>
  <w:footnote w:type="continuationSeparator" w:id="0">
    <w:p w:rsidR="00000000" w:rsidRDefault="00F3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30"/>
    <w:rsid w:val="008B3730"/>
    <w:rsid w:val="00AF13FE"/>
    <w:rsid w:val="00F36B5A"/>
    <w:rsid w:val="00F4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2CA2F-16C2-459C-AE59-4B1DB370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Liste3-Accentuation6">
    <w:name w:val="List Table 3 Accent 6"/>
    <w:basedOn w:val="TableauNormal"/>
    <w:uiPriority w:val="48"/>
    <w:rsid w:val="00F407F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lledutableau">
    <w:name w:val="Table Grid"/>
    <w:basedOn w:val="TableauNormal"/>
    <w:uiPriority w:val="39"/>
    <w:rsid w:val="008B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B373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8B37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Finistère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FRENAY Sylvaine</dc:creator>
  <cp:keywords/>
  <dc:description/>
  <cp:lastModifiedBy>BUISSON Jean-philippe</cp:lastModifiedBy>
  <cp:revision>2</cp:revision>
  <dcterms:created xsi:type="dcterms:W3CDTF">2018-02-09T16:30:00Z</dcterms:created>
  <dcterms:modified xsi:type="dcterms:W3CDTF">2018-02-13T09:45:00Z</dcterms:modified>
</cp:coreProperties>
</file>