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6164BC73">
            <wp:extent cx="4952418" cy="990600"/>
            <wp:effectExtent l="0" t="0" r="635" b="0"/>
            <wp:docPr id="10"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34D5475A" w14:textId="0EF9F46C" w:rsidR="001D0E03" w:rsidRDefault="001D0E03" w:rsidP="001D0E03">
      <w:pPr>
        <w:jc w:val="right"/>
        <w:rPr>
          <w:rFonts w:ascii="Arial" w:hAnsi="Arial" w:cs="Arial"/>
          <w:b/>
          <w:bCs/>
          <w:u w:val="single"/>
        </w:rPr>
      </w:pPr>
      <w:r w:rsidRPr="6164BC73">
        <w:rPr>
          <w:rFonts w:ascii="Arial" w:hAnsi="Arial" w:cs="Arial"/>
          <w:b/>
          <w:bCs/>
          <w:u w:val="single"/>
        </w:rPr>
        <w:t xml:space="preserve">Année scolaire </w:t>
      </w:r>
      <w:r w:rsidR="0058738D">
        <w:rPr>
          <w:rFonts w:ascii="Arial" w:hAnsi="Arial" w:cs="Arial"/>
          <w:b/>
          <w:bCs/>
          <w:u w:val="single"/>
        </w:rPr>
        <w:t>202</w:t>
      </w:r>
      <w:r w:rsidR="003A2990">
        <w:rPr>
          <w:rFonts w:ascii="Arial" w:hAnsi="Arial" w:cs="Arial"/>
          <w:b/>
          <w:bCs/>
          <w:u w:val="single"/>
        </w:rPr>
        <w:t>3</w:t>
      </w:r>
      <w:r w:rsidR="0058738D">
        <w:rPr>
          <w:rFonts w:ascii="Arial" w:hAnsi="Arial" w:cs="Arial"/>
          <w:b/>
          <w:bCs/>
          <w:u w:val="single"/>
        </w:rPr>
        <w:t>-202</w:t>
      </w:r>
      <w:r w:rsidR="003A2990">
        <w:rPr>
          <w:rFonts w:ascii="Arial" w:hAnsi="Arial" w:cs="Arial"/>
          <w:b/>
          <w:bCs/>
          <w:u w:val="single"/>
        </w:rPr>
        <w:t>4</w:t>
      </w:r>
    </w:p>
    <w:p w14:paraId="5DAB6C7B" w14:textId="77777777" w:rsidR="003108F7" w:rsidRDefault="003108F7" w:rsidP="003108F7">
      <w:pPr>
        <w:jc w:val="right"/>
        <w:rPr>
          <w:sz w:val="32"/>
          <w:szCs w:val="32"/>
        </w:rPr>
      </w:pPr>
    </w:p>
    <w:p w14:paraId="02EB378F" w14:textId="77777777" w:rsidR="00537AA0" w:rsidRDefault="00537AA0"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6A05A809" w14:textId="77777777" w:rsidR="003108F7" w:rsidRPr="00196568" w:rsidRDefault="003108F7" w:rsidP="003108F7">
      <w:pPr>
        <w:rPr>
          <w:rFonts w:ascii="Arial" w:hAnsi="Arial" w:cs="Arial"/>
        </w:rPr>
      </w:pPr>
    </w:p>
    <w:p w14:paraId="5A39BBE3" w14:textId="77777777" w:rsidR="003108F7" w:rsidRPr="00196568" w:rsidRDefault="003108F7" w:rsidP="003108F7">
      <w:pPr>
        <w:rPr>
          <w:rFonts w:ascii="Arial" w:hAnsi="Arial" w:cs="Arial"/>
        </w:rPr>
      </w:pPr>
    </w:p>
    <w:p w14:paraId="41C8F396" w14:textId="77777777" w:rsidR="00B31EEF" w:rsidRPr="00196568" w:rsidRDefault="00B31EEF" w:rsidP="003108F7">
      <w:pPr>
        <w:rPr>
          <w:rFonts w:ascii="Arial" w:hAnsi="Arial" w:cs="Arial"/>
        </w:rPr>
      </w:pPr>
    </w:p>
    <w:p w14:paraId="72A3D3EC"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D0B940D" w14:textId="77777777" w:rsidR="003108F7" w:rsidRPr="00196568" w:rsidRDefault="003108F7" w:rsidP="003108F7">
      <w:pPr>
        <w:rPr>
          <w:rFonts w:ascii="Arial" w:hAnsi="Arial" w:cs="Arial"/>
        </w:rPr>
      </w:pPr>
    </w:p>
    <w:p w14:paraId="0E27B00A"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60061E4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4EAFD9C"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reçoit les familles qui souhaitent être renseignées sur les possibilités de scolarisation des enfants handicapés,</w:t>
      </w:r>
    </w:p>
    <w:p w14:paraId="4B94D5A5"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 xml:space="preserve">conseille les familles sur les démarches à effectuer auprès de la Maison Départementale des Personnes Handicapées (MDPH), </w:t>
      </w:r>
    </w:p>
    <w:p w14:paraId="3DEEC669"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réalise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3656B9AB" w14:textId="77777777" w:rsidR="003108F7" w:rsidRPr="00196568" w:rsidRDefault="003108F7" w:rsidP="003108F7">
      <w:pPr>
        <w:rPr>
          <w:rFonts w:ascii="Arial" w:hAnsi="Arial" w:cs="Arial"/>
        </w:rPr>
      </w:pPr>
    </w:p>
    <w:p w14:paraId="45FB0818" w14:textId="77777777" w:rsidR="003108F7" w:rsidRPr="00196568" w:rsidRDefault="003108F7" w:rsidP="003108F7">
      <w:pPr>
        <w:jc w:val="both"/>
        <w:rPr>
          <w:rFonts w:ascii="Arial" w:hAnsi="Arial" w:cs="Arial"/>
        </w:rPr>
      </w:pPr>
    </w:p>
    <w:p w14:paraId="049F31CB"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53128261" w14:textId="77777777" w:rsidR="00182010" w:rsidRDefault="00182010" w:rsidP="00657B22">
      <w:pPr>
        <w:jc w:val="center"/>
        <w:rPr>
          <w:rFonts w:ascii="Arial" w:hAnsi="Arial" w:cs="Arial"/>
        </w:rPr>
      </w:pPr>
    </w:p>
    <w:p w14:paraId="62486C05" w14:textId="77777777" w:rsidR="00E252A4" w:rsidRDefault="00E252A4" w:rsidP="00657B22">
      <w:pPr>
        <w:jc w:val="center"/>
        <w:rPr>
          <w:rFonts w:ascii="Arial" w:hAnsi="Arial" w:cs="Arial"/>
        </w:rPr>
      </w:pPr>
    </w:p>
    <w:tbl>
      <w:tblPr>
        <w:tblW w:w="6804" w:type="dxa"/>
        <w:jc w:val="center"/>
        <w:tblCellMar>
          <w:left w:w="70" w:type="dxa"/>
          <w:right w:w="70" w:type="dxa"/>
        </w:tblCellMar>
        <w:tblLook w:val="04A0" w:firstRow="1" w:lastRow="0" w:firstColumn="1" w:lastColumn="0" w:noHBand="0" w:noVBand="1"/>
      </w:tblPr>
      <w:tblGrid>
        <w:gridCol w:w="6804"/>
      </w:tblGrid>
      <w:tr w:rsidR="00E252A4" w:rsidRPr="00E252A4" w14:paraId="0DD25903" w14:textId="77777777" w:rsidTr="00E15AC4">
        <w:trPr>
          <w:trHeight w:val="360"/>
          <w:jc w:val="center"/>
        </w:trPr>
        <w:tc>
          <w:tcPr>
            <w:tcW w:w="6804" w:type="dxa"/>
            <w:tcBorders>
              <w:top w:val="nil"/>
              <w:left w:val="nil"/>
              <w:bottom w:val="nil"/>
              <w:right w:val="nil"/>
            </w:tcBorders>
            <w:shd w:val="clear" w:color="auto" w:fill="D9E1F2"/>
            <w:noWrap/>
            <w:vAlign w:val="center"/>
            <w:hideMark/>
          </w:tcPr>
          <w:p w14:paraId="34BDA7F3" w14:textId="26227A59" w:rsidR="00E252A4" w:rsidRPr="00E252A4" w:rsidRDefault="00E252A4" w:rsidP="00E252A4">
            <w:pPr>
              <w:jc w:val="center"/>
              <w:rPr>
                <w:rFonts w:ascii="Arial" w:hAnsi="Arial" w:cs="Arial"/>
                <w:b/>
                <w:bCs/>
                <w:color w:val="00B050"/>
                <w:sz w:val="28"/>
                <w:szCs w:val="28"/>
              </w:rPr>
            </w:pPr>
            <w:r w:rsidRPr="6164BC73">
              <w:rPr>
                <w:rFonts w:ascii="Arial" w:hAnsi="Arial" w:cs="Arial"/>
                <w:b/>
                <w:bCs/>
                <w:color w:val="00B050"/>
                <w:sz w:val="28"/>
                <w:szCs w:val="28"/>
              </w:rPr>
              <w:t xml:space="preserve">BREST-OUEST </w:t>
            </w:r>
            <w:r w:rsidR="33320DA2" w:rsidRPr="6164BC73">
              <w:rPr>
                <w:rFonts w:ascii="Arial" w:hAnsi="Arial" w:cs="Arial"/>
                <w:b/>
                <w:bCs/>
                <w:sz w:val="28"/>
                <w:szCs w:val="28"/>
              </w:rPr>
              <w:t>Catherine POTHIER</w:t>
            </w:r>
          </w:p>
        </w:tc>
      </w:tr>
      <w:tr w:rsidR="00E252A4" w:rsidRPr="00E252A4" w14:paraId="519B3AF1" w14:textId="77777777" w:rsidTr="00E15AC4">
        <w:trPr>
          <w:trHeight w:val="300"/>
          <w:jc w:val="center"/>
        </w:trPr>
        <w:tc>
          <w:tcPr>
            <w:tcW w:w="6804" w:type="dxa"/>
            <w:tcBorders>
              <w:top w:val="nil"/>
              <w:left w:val="nil"/>
              <w:bottom w:val="nil"/>
              <w:right w:val="nil"/>
            </w:tcBorders>
            <w:shd w:val="clear" w:color="auto" w:fill="D9E1F2"/>
            <w:noWrap/>
            <w:vAlign w:val="center"/>
            <w:hideMark/>
          </w:tcPr>
          <w:p w14:paraId="030C3CFD" w14:textId="77777777" w:rsidR="00E252A4" w:rsidRPr="00E252A4" w:rsidRDefault="00E252A4" w:rsidP="00E252A4">
            <w:pPr>
              <w:jc w:val="center"/>
              <w:rPr>
                <w:rFonts w:ascii="Arial" w:hAnsi="Arial" w:cs="Arial"/>
                <w:color w:val="000000"/>
                <w:sz w:val="18"/>
                <w:szCs w:val="18"/>
              </w:rPr>
            </w:pPr>
            <w:r w:rsidRPr="00E252A4">
              <w:rPr>
                <w:rFonts w:ascii="Arial" w:hAnsi="Arial" w:cs="Arial"/>
                <w:color w:val="000000"/>
                <w:sz w:val="18"/>
                <w:szCs w:val="18"/>
              </w:rPr>
              <w:t>DDEC - Site de Brest – 15 place Sanquer – 29200 BREST</w:t>
            </w:r>
          </w:p>
        </w:tc>
      </w:tr>
      <w:tr w:rsidR="00E252A4" w:rsidRPr="00E252A4" w14:paraId="648997C2" w14:textId="77777777" w:rsidTr="00E15AC4">
        <w:trPr>
          <w:trHeight w:val="300"/>
          <w:jc w:val="center"/>
        </w:trPr>
        <w:tc>
          <w:tcPr>
            <w:tcW w:w="6804" w:type="dxa"/>
            <w:tcBorders>
              <w:top w:val="nil"/>
              <w:left w:val="nil"/>
              <w:bottom w:val="nil"/>
              <w:right w:val="nil"/>
            </w:tcBorders>
            <w:shd w:val="clear" w:color="auto" w:fill="D9E1F2"/>
            <w:noWrap/>
            <w:vAlign w:val="center"/>
            <w:hideMark/>
          </w:tcPr>
          <w:p w14:paraId="18ED8A1A" w14:textId="23F64575" w:rsidR="00E252A4" w:rsidRPr="00E252A4" w:rsidRDefault="00E252A4" w:rsidP="00E252A4">
            <w:pPr>
              <w:jc w:val="center"/>
              <w:rPr>
                <w:rFonts w:ascii="Arial" w:hAnsi="Arial" w:cs="Arial"/>
                <w:color w:val="000000"/>
                <w:sz w:val="18"/>
                <w:szCs w:val="18"/>
              </w:rPr>
            </w:pPr>
            <w:r w:rsidRPr="6164BC73">
              <w:rPr>
                <w:rFonts w:ascii="Arial" w:hAnsi="Arial" w:cs="Arial"/>
                <w:color w:val="000000" w:themeColor="text1"/>
                <w:sz w:val="18"/>
                <w:szCs w:val="18"/>
              </w:rPr>
              <w:t xml:space="preserve">Tél : </w:t>
            </w:r>
            <w:r w:rsidR="001A7345" w:rsidRPr="001A7345">
              <w:rPr>
                <w:rFonts w:ascii="Arial" w:hAnsi="Arial" w:cs="Arial"/>
                <w:sz w:val="18"/>
                <w:szCs w:val="18"/>
              </w:rPr>
              <w:t>07 56 38 43 33</w:t>
            </w:r>
            <w:r w:rsidRPr="001A7345">
              <w:rPr>
                <w:rFonts w:ascii="Arial" w:hAnsi="Arial" w:cs="Arial"/>
                <w:sz w:val="18"/>
                <w:szCs w:val="18"/>
              </w:rPr>
              <w:t xml:space="preserve"> </w:t>
            </w:r>
            <w:r w:rsidRPr="6164BC73">
              <w:rPr>
                <w:rFonts w:ascii="Arial" w:hAnsi="Arial" w:cs="Arial"/>
                <w:color w:val="000000" w:themeColor="text1"/>
                <w:sz w:val="18"/>
                <w:szCs w:val="18"/>
              </w:rPr>
              <w:t xml:space="preserve">– </w:t>
            </w:r>
            <w:r w:rsidR="34F94301" w:rsidRPr="6164BC73">
              <w:rPr>
                <w:rFonts w:ascii="Arial" w:hAnsi="Arial" w:cs="Arial"/>
                <w:color w:val="0000FF"/>
                <w:sz w:val="18"/>
                <w:szCs w:val="18"/>
                <w:u w:val="single"/>
              </w:rPr>
              <w:t>catherine</w:t>
            </w:r>
            <w:r w:rsidRPr="6164BC73">
              <w:rPr>
                <w:rFonts w:ascii="Arial" w:hAnsi="Arial" w:cs="Arial"/>
                <w:color w:val="0000FF"/>
                <w:sz w:val="18"/>
                <w:szCs w:val="18"/>
                <w:u w:val="single"/>
              </w:rPr>
              <w:t>.p</w:t>
            </w:r>
            <w:r w:rsidR="7FBCF517" w:rsidRPr="6164BC73">
              <w:rPr>
                <w:rFonts w:ascii="Arial" w:hAnsi="Arial" w:cs="Arial"/>
                <w:color w:val="0000FF"/>
                <w:sz w:val="18"/>
                <w:szCs w:val="18"/>
                <w:u w:val="single"/>
              </w:rPr>
              <w:t>othier</w:t>
            </w:r>
            <w:r w:rsidRPr="6164BC73">
              <w:rPr>
                <w:rFonts w:ascii="Arial" w:hAnsi="Arial" w:cs="Arial"/>
                <w:color w:val="0000FF"/>
                <w:sz w:val="18"/>
                <w:szCs w:val="18"/>
                <w:u w:val="single"/>
              </w:rPr>
              <w:t>@e-c.bzh</w:t>
            </w:r>
          </w:p>
        </w:tc>
      </w:tr>
      <w:tr w:rsidR="00E252A4" w:rsidRPr="00E252A4" w14:paraId="7DD3647A" w14:textId="77777777" w:rsidTr="00E15AC4">
        <w:trPr>
          <w:trHeight w:val="300"/>
          <w:jc w:val="center"/>
        </w:trPr>
        <w:tc>
          <w:tcPr>
            <w:tcW w:w="6804" w:type="dxa"/>
            <w:tcBorders>
              <w:top w:val="nil"/>
              <w:left w:val="nil"/>
              <w:bottom w:val="nil"/>
              <w:right w:val="nil"/>
            </w:tcBorders>
            <w:shd w:val="clear" w:color="auto" w:fill="D9E1F2"/>
            <w:noWrap/>
            <w:vAlign w:val="center"/>
            <w:hideMark/>
          </w:tcPr>
          <w:p w14:paraId="05713B99" w14:textId="22D9F647" w:rsidR="00E252A4" w:rsidRPr="00E252A4" w:rsidRDefault="00E252A4" w:rsidP="00E252A4">
            <w:pPr>
              <w:jc w:val="center"/>
              <w:rPr>
                <w:rFonts w:ascii="Arial" w:hAnsi="Arial" w:cs="Arial"/>
                <w:b/>
                <w:bCs/>
                <w:color w:val="000000"/>
                <w:sz w:val="18"/>
                <w:szCs w:val="18"/>
              </w:rPr>
            </w:pPr>
            <w:r w:rsidRPr="00716548">
              <w:rPr>
                <w:rFonts w:ascii="Arial" w:hAnsi="Arial" w:cs="Arial"/>
                <w:b/>
                <w:bCs/>
                <w:color w:val="FF0000"/>
                <w:sz w:val="18"/>
                <w:szCs w:val="18"/>
              </w:rPr>
              <w:t xml:space="preserve">Permanence : </w:t>
            </w:r>
            <w:r w:rsidR="6E51AD5D" w:rsidRPr="00716548">
              <w:rPr>
                <w:rFonts w:ascii="Arial" w:hAnsi="Arial" w:cs="Arial"/>
                <w:b/>
                <w:bCs/>
                <w:color w:val="FF0000"/>
                <w:sz w:val="18"/>
                <w:szCs w:val="18"/>
              </w:rPr>
              <w:t xml:space="preserve">mardi </w:t>
            </w:r>
            <w:r w:rsidRPr="00716548">
              <w:rPr>
                <w:rFonts w:ascii="Arial" w:hAnsi="Arial" w:cs="Arial"/>
                <w:b/>
                <w:bCs/>
                <w:color w:val="FF0000"/>
                <w:sz w:val="18"/>
                <w:szCs w:val="18"/>
              </w:rPr>
              <w:t>après-midi de 1</w:t>
            </w:r>
            <w:r w:rsidR="298ED901" w:rsidRPr="00716548">
              <w:rPr>
                <w:rFonts w:ascii="Arial" w:hAnsi="Arial" w:cs="Arial"/>
                <w:b/>
                <w:bCs/>
                <w:color w:val="FF0000"/>
                <w:sz w:val="18"/>
                <w:szCs w:val="18"/>
              </w:rPr>
              <w:t>4</w:t>
            </w:r>
            <w:r w:rsidRPr="00716548">
              <w:rPr>
                <w:rFonts w:ascii="Arial" w:hAnsi="Arial" w:cs="Arial"/>
                <w:b/>
                <w:bCs/>
                <w:color w:val="FF0000"/>
                <w:sz w:val="18"/>
                <w:szCs w:val="18"/>
              </w:rPr>
              <w:t xml:space="preserve"> h à 16 h</w:t>
            </w:r>
          </w:p>
        </w:tc>
      </w:tr>
    </w:tbl>
    <w:p w14:paraId="4101652C" w14:textId="77777777" w:rsidR="00E252A4" w:rsidRDefault="00E252A4" w:rsidP="00657B22">
      <w:pPr>
        <w:jc w:val="center"/>
        <w:rPr>
          <w:rFonts w:ascii="Arial" w:hAnsi="Arial" w:cs="Arial"/>
        </w:rPr>
      </w:pPr>
    </w:p>
    <w:p w14:paraId="4B99056E" w14:textId="77777777" w:rsidR="00777219" w:rsidRDefault="00777219" w:rsidP="00B31EEF">
      <w:pPr>
        <w:jc w:val="center"/>
        <w:rPr>
          <w:rFonts w:ascii="Arial" w:hAnsi="Arial" w:cs="Arial"/>
        </w:rPr>
      </w:pPr>
    </w:p>
    <w:p w14:paraId="1299C43A" w14:textId="77777777" w:rsidR="00B31EEF" w:rsidRPr="00B31EEF" w:rsidRDefault="00B31EEF" w:rsidP="00B31EEF">
      <w:pPr>
        <w:jc w:val="both"/>
        <w:rPr>
          <w:rFonts w:ascii="Arial" w:hAnsi="Arial" w:cs="Arial"/>
        </w:rPr>
      </w:pPr>
    </w:p>
    <w:sectPr w:rsidR="00B31EEF" w:rsidRPr="00B31EEF"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121944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D287B"/>
    <w:rsid w:val="000E71A1"/>
    <w:rsid w:val="00182010"/>
    <w:rsid w:val="00183B9F"/>
    <w:rsid w:val="00196568"/>
    <w:rsid w:val="001A5F63"/>
    <w:rsid w:val="001A7345"/>
    <w:rsid w:val="001D0E03"/>
    <w:rsid w:val="00206A3B"/>
    <w:rsid w:val="00211959"/>
    <w:rsid w:val="003108F7"/>
    <w:rsid w:val="0033732E"/>
    <w:rsid w:val="00343CDF"/>
    <w:rsid w:val="003A2990"/>
    <w:rsid w:val="00403FF0"/>
    <w:rsid w:val="004324E5"/>
    <w:rsid w:val="00481171"/>
    <w:rsid w:val="004848FA"/>
    <w:rsid w:val="004E1D48"/>
    <w:rsid w:val="0050018D"/>
    <w:rsid w:val="00525176"/>
    <w:rsid w:val="00531679"/>
    <w:rsid w:val="00537AA0"/>
    <w:rsid w:val="0058738D"/>
    <w:rsid w:val="005C00C2"/>
    <w:rsid w:val="00633DC6"/>
    <w:rsid w:val="00657B22"/>
    <w:rsid w:val="00716548"/>
    <w:rsid w:val="00736BE1"/>
    <w:rsid w:val="00744547"/>
    <w:rsid w:val="00754917"/>
    <w:rsid w:val="00777219"/>
    <w:rsid w:val="007C33A4"/>
    <w:rsid w:val="007C33C4"/>
    <w:rsid w:val="00935F9C"/>
    <w:rsid w:val="009561FE"/>
    <w:rsid w:val="00A602B0"/>
    <w:rsid w:val="00A7077A"/>
    <w:rsid w:val="00AC0435"/>
    <w:rsid w:val="00AC0F83"/>
    <w:rsid w:val="00AD05F4"/>
    <w:rsid w:val="00AF4C39"/>
    <w:rsid w:val="00B31EEF"/>
    <w:rsid w:val="00BB11C2"/>
    <w:rsid w:val="00C52372"/>
    <w:rsid w:val="00D4589E"/>
    <w:rsid w:val="00D76EA3"/>
    <w:rsid w:val="00DA0894"/>
    <w:rsid w:val="00DA3FDF"/>
    <w:rsid w:val="00DE3002"/>
    <w:rsid w:val="00E07EAD"/>
    <w:rsid w:val="00E15AC4"/>
    <w:rsid w:val="00E252A4"/>
    <w:rsid w:val="00E3245D"/>
    <w:rsid w:val="00FE3E30"/>
    <w:rsid w:val="00FF0EE7"/>
    <w:rsid w:val="298ED901"/>
    <w:rsid w:val="2B288FD7"/>
    <w:rsid w:val="33320DA2"/>
    <w:rsid w:val="348A7A57"/>
    <w:rsid w:val="34F94301"/>
    <w:rsid w:val="38D05A97"/>
    <w:rsid w:val="57679ECC"/>
    <w:rsid w:val="6164BC73"/>
    <w:rsid w:val="6E51AD5D"/>
    <w:rsid w:val="7FBCF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D57"/>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2171">
      <w:bodyDiv w:val="1"/>
      <w:marLeft w:val="0"/>
      <w:marRight w:val="0"/>
      <w:marTop w:val="0"/>
      <w:marBottom w:val="0"/>
      <w:divBdr>
        <w:top w:val="none" w:sz="0" w:space="0" w:color="auto"/>
        <w:left w:val="none" w:sz="0" w:space="0" w:color="auto"/>
        <w:bottom w:val="none" w:sz="0" w:space="0" w:color="auto"/>
        <w:right w:val="none" w:sz="0" w:space="0" w:color="auto"/>
      </w:divBdr>
    </w:div>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499073989">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E6BCA-50B4-402F-835A-7A053647F4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CFDFD8-4469-490B-82CF-705FD599A54F}">
  <ds:schemaRefs>
    <ds:schemaRef ds:uri="http://schemas.microsoft.com/sharepoint/v3/contenttype/forms"/>
  </ds:schemaRefs>
</ds:datastoreItem>
</file>

<file path=customXml/itemProps3.xml><?xml version="1.0" encoding="utf-8"?>
<ds:datastoreItem xmlns:ds="http://schemas.openxmlformats.org/officeDocument/2006/customXml" ds:itemID="{AD08A287-734E-4C90-90B1-306DD9EE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1031</Characters>
  <Application>Microsoft Office Word</Application>
  <DocSecurity>0</DocSecurity>
  <Lines>8</Lines>
  <Paragraphs>2</Paragraphs>
  <ScaleCrop>false</ScaleCrop>
  <Company>HP</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Mariannick TESSONNEAU</cp:lastModifiedBy>
  <cp:revision>3</cp:revision>
  <dcterms:created xsi:type="dcterms:W3CDTF">2023-10-13T08:43:00Z</dcterms:created>
  <dcterms:modified xsi:type="dcterms:W3CDTF">2023-10-13T08:44:00Z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